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FEE" w:rsidRDefault="00447286" w:rsidP="004472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ADL Tips – </w:t>
      </w:r>
      <w:r w:rsidR="00743455">
        <w:rPr>
          <w:b/>
          <w:sz w:val="32"/>
          <w:szCs w:val="32"/>
        </w:rPr>
        <w:t>Personal Care and Grooming</w:t>
      </w:r>
    </w:p>
    <w:p w:rsidR="00E95A7D" w:rsidRDefault="00E95A7D" w:rsidP="00447286">
      <w:pPr>
        <w:jc w:val="center"/>
        <w:rPr>
          <w:b/>
          <w:szCs w:val="24"/>
        </w:rPr>
        <w:sectPr w:rsidR="00E95A7D" w:rsidSect="00447286"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E95A7D" w:rsidRPr="00E95A7D" w:rsidRDefault="00E95A7D" w:rsidP="00447286">
      <w:pPr>
        <w:jc w:val="center"/>
        <w:rPr>
          <w:b/>
          <w:szCs w:val="24"/>
        </w:rPr>
      </w:pPr>
    </w:p>
    <w:p w:rsidR="00447286" w:rsidRPr="00E95A7D" w:rsidRDefault="00E95A7D" w:rsidP="00447286">
      <w:pPr>
        <w:spacing w:after="0" w:line="240" w:lineRule="auto"/>
        <w:rPr>
          <w:b/>
          <w:sz w:val="20"/>
          <w:szCs w:val="20"/>
        </w:rPr>
      </w:pPr>
      <w:r w:rsidRPr="00E95A7D">
        <w:rPr>
          <w:b/>
          <w:sz w:val="20"/>
          <w:szCs w:val="20"/>
        </w:rPr>
        <w:t>Bathing and Hair Care</w:t>
      </w:r>
    </w:p>
    <w:p w:rsidR="00E95A7D" w:rsidRDefault="00E95A7D" w:rsidP="00447286">
      <w:pPr>
        <w:spacing w:after="0" w:line="240" w:lineRule="auto"/>
        <w:rPr>
          <w:szCs w:val="24"/>
        </w:rPr>
      </w:pPr>
    </w:p>
    <w:p w:rsidR="00447286" w:rsidRPr="00447286" w:rsidRDefault="00447286" w:rsidP="00447286">
      <w:pPr>
        <w:spacing w:after="0" w:line="240" w:lineRule="auto"/>
        <w:rPr>
          <w:sz w:val="20"/>
          <w:szCs w:val="20"/>
        </w:rPr>
      </w:pPr>
      <w:r w:rsidRPr="00447286">
        <w:rPr>
          <w:sz w:val="20"/>
          <w:szCs w:val="20"/>
        </w:rPr>
        <w:t>Determine the resident’s previous bathing habits &amp; preferences</w:t>
      </w:r>
    </w:p>
    <w:p w:rsidR="00447286" w:rsidRPr="001A0523" w:rsidRDefault="00447286" w:rsidP="00E95A7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0"/>
          <w:szCs w:val="20"/>
        </w:rPr>
      </w:pPr>
      <w:r w:rsidRPr="001A0523">
        <w:rPr>
          <w:sz w:val="20"/>
          <w:szCs w:val="20"/>
        </w:rPr>
        <w:t>Bath or shower?</w:t>
      </w:r>
      <w:r w:rsidR="001A0523" w:rsidRPr="001A0523">
        <w:rPr>
          <w:sz w:val="20"/>
          <w:szCs w:val="20"/>
        </w:rPr>
        <w:t xml:space="preserve"> </w:t>
      </w:r>
      <w:r w:rsidRPr="001A0523">
        <w:rPr>
          <w:sz w:val="20"/>
          <w:szCs w:val="20"/>
        </w:rPr>
        <w:t>How often?</w:t>
      </w:r>
    </w:p>
    <w:p w:rsidR="00447286" w:rsidRDefault="00447286" w:rsidP="00E95A7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0"/>
          <w:szCs w:val="20"/>
        </w:rPr>
      </w:pPr>
      <w:r w:rsidRPr="00447286">
        <w:rPr>
          <w:sz w:val="20"/>
          <w:szCs w:val="20"/>
        </w:rPr>
        <w:t>Morning, afternoon or evening?</w:t>
      </w:r>
    </w:p>
    <w:p w:rsidR="00447286" w:rsidRDefault="00447286" w:rsidP="00E95A7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Hair washed during bathing or separately?</w:t>
      </w:r>
      <w:r w:rsidR="001A7629">
        <w:rPr>
          <w:sz w:val="20"/>
          <w:szCs w:val="20"/>
        </w:rPr>
        <w:t xml:space="preserve"> How often?</w:t>
      </w:r>
    </w:p>
    <w:p w:rsidR="00447286" w:rsidRDefault="00447286" w:rsidP="00E95A7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How much is he/she able to do during bathing?</w:t>
      </w:r>
    </w:p>
    <w:p w:rsidR="00447286" w:rsidRDefault="00447286" w:rsidP="00447286">
      <w:pPr>
        <w:spacing w:after="0" w:line="240" w:lineRule="auto"/>
        <w:rPr>
          <w:sz w:val="20"/>
          <w:szCs w:val="20"/>
        </w:rPr>
      </w:pPr>
    </w:p>
    <w:p w:rsidR="00447286" w:rsidRDefault="00447286" w:rsidP="0044728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Adapt the environment</w:t>
      </w:r>
      <w:r w:rsidR="001A7629">
        <w:rPr>
          <w:sz w:val="20"/>
          <w:szCs w:val="20"/>
        </w:rPr>
        <w:t xml:space="preserve"> as needed or appropriate</w:t>
      </w:r>
    </w:p>
    <w:p w:rsidR="00447286" w:rsidRDefault="00447286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Eliminate clutter – signs, notices, instructions</w:t>
      </w:r>
    </w:p>
    <w:p w:rsidR="00447286" w:rsidRDefault="00447286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Lower lighting </w:t>
      </w:r>
    </w:p>
    <w:p w:rsidR="00447286" w:rsidRDefault="00447286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Maintain a warm temperature in the room, </w:t>
      </w:r>
      <w:r w:rsidR="00E95A7D">
        <w:rPr>
          <w:sz w:val="20"/>
          <w:szCs w:val="20"/>
        </w:rPr>
        <w:t>eliminate</w:t>
      </w:r>
      <w:r>
        <w:rPr>
          <w:sz w:val="20"/>
          <w:szCs w:val="20"/>
        </w:rPr>
        <w:t xml:space="preserve"> drafts</w:t>
      </w:r>
    </w:p>
    <w:p w:rsidR="00E95A7D" w:rsidRDefault="00E95A7D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Eliminate extraneous noise – voices, alarms</w:t>
      </w:r>
    </w:p>
    <w:p w:rsidR="00E95A7D" w:rsidRDefault="00E95A7D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Consider therapeutic sounds, such as soft music</w:t>
      </w:r>
    </w:p>
    <w:p w:rsidR="00E95A7D" w:rsidRDefault="00E95A7D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Pad tub and shower chairs for comfort</w:t>
      </w:r>
    </w:p>
    <w:p w:rsidR="00E95A7D" w:rsidRDefault="00E95A7D" w:rsidP="00E95A7D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Consider using salon sink, hand-held shower head or other alternative for washing hair</w:t>
      </w:r>
    </w:p>
    <w:p w:rsidR="00E95A7D" w:rsidRDefault="00E95A7D" w:rsidP="00E95A7D">
      <w:pPr>
        <w:spacing w:after="0" w:line="240" w:lineRule="auto"/>
        <w:rPr>
          <w:sz w:val="20"/>
          <w:szCs w:val="20"/>
        </w:rPr>
      </w:pPr>
    </w:p>
    <w:p w:rsidR="00E95A7D" w:rsidRDefault="00E95A7D" w:rsidP="00E95A7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Addressing personal needs</w:t>
      </w:r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Keep the resident covered, using towels or wash blankets</w:t>
      </w:r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Wash one area at a time, washing hair last</w:t>
      </w:r>
      <w:r w:rsidR="001A7629">
        <w:rPr>
          <w:sz w:val="20"/>
          <w:szCs w:val="20"/>
        </w:rPr>
        <w:t xml:space="preserve"> if resident prefers</w:t>
      </w:r>
      <w:bookmarkStart w:id="0" w:name="_GoBack"/>
      <w:bookmarkEnd w:id="0"/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Move the resident slowly, minimiz</w:t>
      </w:r>
      <w:r w:rsidR="001A0523">
        <w:rPr>
          <w:sz w:val="20"/>
          <w:szCs w:val="20"/>
        </w:rPr>
        <w:t>e</w:t>
      </w:r>
      <w:r>
        <w:rPr>
          <w:sz w:val="20"/>
          <w:szCs w:val="20"/>
        </w:rPr>
        <w:t xml:space="preserve"> the number of moves during bathing</w:t>
      </w:r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Consider the need for pain control </w:t>
      </w:r>
      <w:r w:rsidRPr="00E95A7D">
        <w:rPr>
          <w:b/>
          <w:sz w:val="20"/>
          <w:szCs w:val="20"/>
        </w:rPr>
        <w:t>before</w:t>
      </w:r>
      <w:r>
        <w:rPr>
          <w:b/>
          <w:sz w:val="20"/>
          <w:szCs w:val="20"/>
        </w:rPr>
        <w:t xml:space="preserve"> </w:t>
      </w:r>
      <w:r>
        <w:rPr>
          <w:sz w:val="20"/>
          <w:szCs w:val="20"/>
        </w:rPr>
        <w:t>bathing</w:t>
      </w:r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Encourage self-care to the extent possible, modeling the actions if necessary</w:t>
      </w:r>
    </w:p>
    <w:p w:rsidR="00E95A7D" w:rsidRP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Engage in conversation, explain what you are doing</w:t>
      </w:r>
    </w:p>
    <w:p w:rsid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Be aware of the resident’s verbal and non-verbal cues, stop if he/she becomes distressed</w:t>
      </w:r>
    </w:p>
    <w:p w:rsidR="00E95A7D" w:rsidRPr="00E95A7D" w:rsidRDefault="00E95A7D" w:rsidP="00E95A7D">
      <w:pPr>
        <w:pStyle w:val="ListParagraph"/>
        <w:numPr>
          <w:ilvl w:val="0"/>
          <w:numId w:val="4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Focus on the </w:t>
      </w:r>
      <w:r>
        <w:rPr>
          <w:b/>
          <w:sz w:val="20"/>
          <w:szCs w:val="20"/>
        </w:rPr>
        <w:t>person</w:t>
      </w:r>
      <w:r>
        <w:rPr>
          <w:sz w:val="20"/>
          <w:szCs w:val="20"/>
        </w:rPr>
        <w:t xml:space="preserve"> not the </w:t>
      </w:r>
      <w:r>
        <w:rPr>
          <w:b/>
          <w:sz w:val="20"/>
          <w:szCs w:val="20"/>
        </w:rPr>
        <w:t>task</w:t>
      </w:r>
    </w:p>
    <w:p w:rsidR="00E95A7D" w:rsidRDefault="00E95A7D" w:rsidP="00E95A7D">
      <w:pPr>
        <w:spacing w:after="0" w:line="240" w:lineRule="auto"/>
        <w:rPr>
          <w:sz w:val="20"/>
          <w:szCs w:val="20"/>
        </w:rPr>
      </w:pPr>
    </w:p>
    <w:p w:rsidR="00743455" w:rsidRDefault="00743455" w:rsidP="00E95A7D">
      <w:pPr>
        <w:spacing w:after="0" w:line="240" w:lineRule="auto"/>
        <w:rPr>
          <w:sz w:val="20"/>
          <w:szCs w:val="20"/>
        </w:rPr>
      </w:pPr>
    </w:p>
    <w:p w:rsidR="00743455" w:rsidRDefault="00743455" w:rsidP="00E95A7D">
      <w:pPr>
        <w:spacing w:after="0" w:line="240" w:lineRule="auto"/>
        <w:rPr>
          <w:sz w:val="20"/>
          <w:szCs w:val="20"/>
        </w:rPr>
      </w:pPr>
    </w:p>
    <w:p w:rsidR="00743455" w:rsidRDefault="00743455" w:rsidP="00E95A7D">
      <w:pPr>
        <w:spacing w:after="0" w:line="240" w:lineRule="auto"/>
        <w:rPr>
          <w:sz w:val="20"/>
          <w:szCs w:val="20"/>
        </w:rPr>
      </w:pPr>
      <w:r>
        <w:rPr>
          <w:noProof/>
        </w:rPr>
        <w:drawing>
          <wp:inline distT="0" distB="0" distL="0" distR="0" wp14:anchorId="44B36B44" wp14:editId="3226E2F3">
            <wp:extent cx="2562225" cy="904315"/>
            <wp:effectExtent l="0" t="0" r="0" b="0"/>
            <wp:docPr id="2" name="Picture 2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48" cy="9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455" w:rsidRDefault="00743455" w:rsidP="00E95A7D">
      <w:pPr>
        <w:spacing w:after="0" w:line="240" w:lineRule="auto"/>
        <w:rPr>
          <w:sz w:val="20"/>
          <w:szCs w:val="20"/>
        </w:rPr>
      </w:pPr>
    </w:p>
    <w:p w:rsidR="00743455" w:rsidRDefault="00743455" w:rsidP="00E95A7D">
      <w:pPr>
        <w:spacing w:after="0" w:line="240" w:lineRule="auto"/>
        <w:rPr>
          <w:sz w:val="20"/>
          <w:szCs w:val="20"/>
        </w:rPr>
      </w:pPr>
    </w:p>
    <w:p w:rsidR="001A0523" w:rsidRDefault="001A0523" w:rsidP="00E95A7D">
      <w:pPr>
        <w:spacing w:after="0" w:line="240" w:lineRule="auto"/>
        <w:rPr>
          <w:sz w:val="20"/>
          <w:szCs w:val="20"/>
        </w:rPr>
      </w:pPr>
    </w:p>
    <w:p w:rsidR="001A7629" w:rsidRDefault="001A7629" w:rsidP="00E95A7D">
      <w:pPr>
        <w:spacing w:after="0" w:line="240" w:lineRule="auto"/>
        <w:rPr>
          <w:sz w:val="20"/>
          <w:szCs w:val="20"/>
        </w:rPr>
      </w:pPr>
    </w:p>
    <w:p w:rsidR="00E95A7D" w:rsidRDefault="00E95A7D" w:rsidP="00E95A7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Other considerations</w:t>
      </w:r>
    </w:p>
    <w:p w:rsidR="00E95A7D" w:rsidRDefault="00E95A7D" w:rsidP="00E95A7D">
      <w:pPr>
        <w:pStyle w:val="ListParagraph"/>
        <w:numPr>
          <w:ilvl w:val="0"/>
          <w:numId w:val="5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“Sponge” bathing if resident refuses a shower/bath</w:t>
      </w:r>
    </w:p>
    <w:p w:rsidR="00E95A7D" w:rsidRDefault="00E95A7D" w:rsidP="00E95A7D">
      <w:pPr>
        <w:pStyle w:val="ListParagraph"/>
        <w:numPr>
          <w:ilvl w:val="0"/>
          <w:numId w:val="5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no-rinse soap and shampoo between showers/baths</w:t>
      </w:r>
    </w:p>
    <w:p w:rsidR="00E95A7D" w:rsidRDefault="00E95A7D" w:rsidP="00E95A7D">
      <w:pPr>
        <w:pStyle w:val="ListParagraph"/>
        <w:numPr>
          <w:ilvl w:val="0"/>
          <w:numId w:val="5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Be organized – gather all needed supplies and equipment before approaching the resident</w:t>
      </w:r>
    </w:p>
    <w:p w:rsidR="00E95A7D" w:rsidRDefault="00E95A7D" w:rsidP="00E95A7D">
      <w:pPr>
        <w:pStyle w:val="ListParagraph"/>
        <w:numPr>
          <w:ilvl w:val="0"/>
          <w:numId w:val="5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Avoid scrubbing the skin – use </w:t>
      </w:r>
      <w:r w:rsidR="005917FD">
        <w:rPr>
          <w:sz w:val="20"/>
          <w:szCs w:val="20"/>
        </w:rPr>
        <w:t>a soft cloth</w:t>
      </w:r>
      <w:r>
        <w:rPr>
          <w:sz w:val="20"/>
          <w:szCs w:val="20"/>
        </w:rPr>
        <w:t>, pat dry after bathing</w:t>
      </w:r>
    </w:p>
    <w:p w:rsidR="00E95A7D" w:rsidRDefault="00E95A7D" w:rsidP="00E95A7D">
      <w:pPr>
        <w:spacing w:after="0" w:line="240" w:lineRule="auto"/>
        <w:rPr>
          <w:sz w:val="20"/>
          <w:szCs w:val="20"/>
        </w:rPr>
      </w:pPr>
    </w:p>
    <w:p w:rsidR="00E95A7D" w:rsidRDefault="00E95A7D" w:rsidP="00E95A7D">
      <w:pPr>
        <w:spacing w:after="0" w:line="240" w:lineRule="auto"/>
        <w:rPr>
          <w:sz w:val="20"/>
          <w:szCs w:val="20"/>
        </w:rPr>
      </w:pPr>
    </w:p>
    <w:p w:rsidR="00E95A7D" w:rsidRDefault="00E95A7D" w:rsidP="00E95A7D">
      <w:pPr>
        <w:spacing w:after="0" w:line="240" w:lineRule="auto"/>
        <w:rPr>
          <w:sz w:val="20"/>
          <w:szCs w:val="20"/>
        </w:rPr>
      </w:pPr>
      <w:r>
        <w:rPr>
          <w:b/>
          <w:sz w:val="20"/>
          <w:szCs w:val="20"/>
        </w:rPr>
        <w:t>Nail Care</w:t>
      </w:r>
    </w:p>
    <w:p w:rsidR="00743455" w:rsidRDefault="00743455" w:rsidP="00E95A7D">
      <w:pPr>
        <w:spacing w:after="0" w:line="240" w:lineRule="auto"/>
        <w:rPr>
          <w:sz w:val="20"/>
          <w:szCs w:val="20"/>
        </w:rPr>
      </w:pPr>
    </w:p>
    <w:p w:rsidR="00743455" w:rsidRDefault="00743455" w:rsidP="00743455">
      <w:pPr>
        <w:pStyle w:val="ListParagraph"/>
        <w:numPr>
          <w:ilvl w:val="0"/>
          <w:numId w:val="6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Check fingernail and toenails on a regular basis for length, discoloration or any abnormalities</w:t>
      </w:r>
    </w:p>
    <w:p w:rsidR="00743455" w:rsidRDefault="00743455" w:rsidP="00743455">
      <w:pPr>
        <w:pStyle w:val="ListParagraph"/>
        <w:numPr>
          <w:ilvl w:val="0"/>
          <w:numId w:val="6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caution when trimming nails to prevent injury</w:t>
      </w:r>
      <w:r w:rsidR="001A7629">
        <w:rPr>
          <w:sz w:val="20"/>
          <w:szCs w:val="20"/>
        </w:rPr>
        <w:t>. Follow facility policies and procedures.</w:t>
      </w:r>
    </w:p>
    <w:p w:rsidR="00743455" w:rsidRDefault="00743455" w:rsidP="00743455">
      <w:pPr>
        <w:pStyle w:val="ListParagraph"/>
        <w:numPr>
          <w:ilvl w:val="0"/>
          <w:numId w:val="6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Refer to a podiatrist when appropriate</w:t>
      </w:r>
    </w:p>
    <w:p w:rsidR="00743455" w:rsidRDefault="00743455" w:rsidP="00743455">
      <w:pPr>
        <w:pStyle w:val="ListParagraph"/>
        <w:numPr>
          <w:ilvl w:val="0"/>
          <w:numId w:val="6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Offer the resident a manicure and pedicure as part of a “spa day” </w:t>
      </w:r>
    </w:p>
    <w:p w:rsidR="00743455" w:rsidRDefault="00743455" w:rsidP="00743455">
      <w:pPr>
        <w:pStyle w:val="ListParagraph"/>
        <w:numPr>
          <w:ilvl w:val="0"/>
          <w:numId w:val="6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Ensure nails are clean, monitor for jagged edges that could result in scratches or skin tears</w:t>
      </w:r>
    </w:p>
    <w:p w:rsidR="00743455" w:rsidRDefault="00743455" w:rsidP="00743455">
      <w:pPr>
        <w:spacing w:after="0" w:line="240" w:lineRule="auto"/>
        <w:rPr>
          <w:sz w:val="20"/>
          <w:szCs w:val="20"/>
        </w:rPr>
      </w:pPr>
    </w:p>
    <w:p w:rsidR="00743455" w:rsidRDefault="00743455" w:rsidP="00743455">
      <w:pPr>
        <w:spacing w:after="0" w:line="240" w:lineRule="auto"/>
        <w:rPr>
          <w:sz w:val="20"/>
          <w:szCs w:val="20"/>
        </w:rPr>
      </w:pPr>
      <w:r>
        <w:rPr>
          <w:b/>
          <w:sz w:val="20"/>
          <w:szCs w:val="20"/>
        </w:rPr>
        <w:t>Oral Care</w:t>
      </w:r>
    </w:p>
    <w:p w:rsidR="00743455" w:rsidRDefault="00743455" w:rsidP="00743455">
      <w:pPr>
        <w:spacing w:after="0" w:line="240" w:lineRule="auto"/>
        <w:rPr>
          <w:sz w:val="20"/>
          <w:szCs w:val="20"/>
        </w:rPr>
      </w:pP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Encourage the resident to do as much of the oral care as possible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Model the actions for the resident if necessary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Break the task down into small steps, giving only one or two instructions at a time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Allow adequate time to complete the task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If the resident wears dentures, rinse with plain water after each meal and brush daily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Soak the dentures in denture cleaner at night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a soft toothbrush or moistened gauze to clean the gums, tongue and other soft tissues of the mouth</w:t>
      </w:r>
    </w:p>
    <w:p w:rsidR="00743455" w:rsidRDefault="00743455" w:rsidP="00743455">
      <w:pPr>
        <w:pStyle w:val="ListParagraph"/>
        <w:numPr>
          <w:ilvl w:val="0"/>
          <w:numId w:val="7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mouth swabs if resident refuses to use a toothbrush</w:t>
      </w:r>
    </w:p>
    <w:p w:rsidR="00743455" w:rsidRDefault="00743455" w:rsidP="00743455">
      <w:pPr>
        <w:spacing w:after="0" w:line="240" w:lineRule="auto"/>
        <w:rPr>
          <w:sz w:val="20"/>
          <w:szCs w:val="20"/>
        </w:rPr>
      </w:pPr>
    </w:p>
    <w:p w:rsidR="00743455" w:rsidRDefault="00743455" w:rsidP="00743455">
      <w:pPr>
        <w:spacing w:after="0" w:line="240" w:lineRule="auto"/>
        <w:rPr>
          <w:sz w:val="20"/>
          <w:szCs w:val="20"/>
        </w:rPr>
      </w:pPr>
    </w:p>
    <w:p w:rsidR="001A0523" w:rsidRDefault="001A0523" w:rsidP="001A0523">
      <w:pPr>
        <w:spacing w:after="0" w:line="240" w:lineRule="auto"/>
        <w:rPr>
          <w:sz w:val="20"/>
          <w:szCs w:val="20"/>
        </w:rPr>
      </w:pPr>
      <w:r w:rsidRPr="001A0523">
        <w:rPr>
          <w:b/>
          <w:sz w:val="20"/>
          <w:szCs w:val="20"/>
        </w:rPr>
        <w:t>Quality Monitoring Program Website:</w:t>
      </w:r>
      <w:r>
        <w:rPr>
          <w:sz w:val="20"/>
          <w:szCs w:val="20"/>
        </w:rPr>
        <w:t xml:space="preserve"> </w:t>
      </w:r>
      <w:hyperlink r:id="rId7" w:history="1">
        <w:r w:rsidRPr="004D44AF">
          <w:rPr>
            <w:rStyle w:val="Hyperlink"/>
            <w:sz w:val="20"/>
            <w:szCs w:val="20"/>
          </w:rPr>
          <w:t>http://www.dads.state.tx.us/providers/qmp/index.cfm</w:t>
        </w:r>
      </w:hyperlink>
      <w:r>
        <w:rPr>
          <w:sz w:val="20"/>
          <w:szCs w:val="20"/>
        </w:rPr>
        <w:t xml:space="preserve"> </w:t>
      </w:r>
    </w:p>
    <w:p w:rsidR="001A0523" w:rsidRDefault="001A0523" w:rsidP="001A0523">
      <w:pPr>
        <w:spacing w:after="0" w:line="240" w:lineRule="auto"/>
        <w:rPr>
          <w:sz w:val="20"/>
          <w:szCs w:val="20"/>
        </w:rPr>
      </w:pPr>
    </w:p>
    <w:p w:rsidR="00743455" w:rsidRPr="001A0523" w:rsidRDefault="00743455" w:rsidP="00743455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References: </w:t>
      </w:r>
    </w:p>
    <w:p w:rsidR="00743455" w:rsidRPr="001A0523" w:rsidRDefault="00743455" w:rsidP="00743455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Alzheimer’s Association Caregiver Center </w:t>
      </w:r>
      <w:hyperlink r:id="rId8" w:history="1">
        <w:r w:rsidRPr="001A0523">
          <w:rPr>
            <w:rStyle w:val="Hyperlink"/>
            <w:sz w:val="16"/>
            <w:szCs w:val="16"/>
          </w:rPr>
          <w:t>http://www.alz.org/care/overview.asp</w:t>
        </w:r>
      </w:hyperlink>
    </w:p>
    <w:p w:rsidR="00743455" w:rsidRPr="001A0523" w:rsidRDefault="00743455" w:rsidP="00743455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Alzheimer’s </w:t>
      </w:r>
      <w:r w:rsidR="001A0523" w:rsidRPr="001A0523">
        <w:rPr>
          <w:sz w:val="16"/>
          <w:szCs w:val="16"/>
        </w:rPr>
        <w:t xml:space="preserve">Society </w:t>
      </w:r>
      <w:hyperlink r:id="rId9" w:history="1">
        <w:r w:rsidRPr="001A0523">
          <w:rPr>
            <w:rStyle w:val="Hyperlink"/>
            <w:sz w:val="16"/>
            <w:szCs w:val="16"/>
          </w:rPr>
          <w:t>http://www.alzheimers.org.uk/</w:t>
        </w:r>
      </w:hyperlink>
    </w:p>
    <w:p w:rsidR="00743455" w:rsidRDefault="00743455" w:rsidP="00743455">
      <w:pPr>
        <w:spacing w:after="0" w:line="240" w:lineRule="auto"/>
        <w:rPr>
          <w:sz w:val="20"/>
          <w:szCs w:val="20"/>
        </w:rPr>
      </w:pPr>
    </w:p>
    <w:p w:rsidR="00743455" w:rsidRDefault="00743455" w:rsidP="00743455">
      <w:pPr>
        <w:jc w:val="center"/>
        <w:rPr>
          <w:b/>
          <w:sz w:val="32"/>
          <w:szCs w:val="32"/>
        </w:rPr>
        <w:sectPr w:rsidR="00743455" w:rsidSect="00E95A7D">
          <w:type w:val="continuous"/>
          <w:pgSz w:w="15840" w:h="12240" w:orient="landscape"/>
          <w:pgMar w:top="720" w:right="720" w:bottom="720" w:left="720" w:header="720" w:footer="720" w:gutter="0"/>
          <w:cols w:num="2" w:space="720"/>
          <w:docGrid w:linePitch="360"/>
        </w:sectPr>
      </w:pPr>
    </w:p>
    <w:p w:rsidR="00743455" w:rsidRDefault="00743455" w:rsidP="00743455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ADL Tips – Personal Care and Grooming</w:t>
      </w:r>
    </w:p>
    <w:p w:rsidR="00743455" w:rsidRDefault="00743455" w:rsidP="00743455">
      <w:pPr>
        <w:spacing w:after="0" w:line="240" w:lineRule="auto"/>
        <w:rPr>
          <w:sz w:val="20"/>
          <w:szCs w:val="20"/>
        </w:rPr>
        <w:sectPr w:rsidR="00743455" w:rsidSect="00743455">
          <w:type w:val="continuous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1A0523" w:rsidRDefault="001A0523" w:rsidP="00743455">
      <w:pPr>
        <w:spacing w:after="0" w:line="240" w:lineRule="auto"/>
        <w:rPr>
          <w:b/>
          <w:sz w:val="20"/>
          <w:szCs w:val="20"/>
        </w:rPr>
      </w:pPr>
    </w:p>
    <w:p w:rsidR="005E5898" w:rsidRDefault="005E5898" w:rsidP="00743455">
      <w:pPr>
        <w:spacing w:after="0" w:line="240" w:lineRule="auto"/>
        <w:rPr>
          <w:sz w:val="20"/>
          <w:szCs w:val="20"/>
        </w:rPr>
      </w:pPr>
      <w:r>
        <w:rPr>
          <w:b/>
          <w:sz w:val="20"/>
          <w:szCs w:val="20"/>
        </w:rPr>
        <w:t>Skin Care</w:t>
      </w:r>
    </w:p>
    <w:p w:rsidR="005E5898" w:rsidRDefault="005E5898" w:rsidP="00743455">
      <w:pPr>
        <w:spacing w:after="0" w:line="240" w:lineRule="auto"/>
        <w:rPr>
          <w:sz w:val="20"/>
          <w:szCs w:val="20"/>
        </w:rPr>
      </w:pPr>
    </w:p>
    <w:p w:rsidR="005E5898" w:rsidRDefault="005E5898" w:rsidP="005E5898">
      <w:pPr>
        <w:pStyle w:val="ListParagraph"/>
        <w:numPr>
          <w:ilvl w:val="0"/>
          <w:numId w:val="10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a damp washcloth or wipe for cleaning the hands and face</w:t>
      </w:r>
    </w:p>
    <w:p w:rsidR="005E5898" w:rsidRDefault="005E5898" w:rsidP="005E5898">
      <w:pPr>
        <w:pStyle w:val="ListParagraph"/>
        <w:numPr>
          <w:ilvl w:val="0"/>
          <w:numId w:val="10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a favorite scent for soap and lotions</w:t>
      </w:r>
    </w:p>
    <w:p w:rsidR="005E5898" w:rsidRDefault="00430687" w:rsidP="005E5898">
      <w:pPr>
        <w:pStyle w:val="ListParagraph"/>
        <w:numPr>
          <w:ilvl w:val="0"/>
          <w:numId w:val="10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Gently m</w:t>
      </w:r>
      <w:r w:rsidR="005E5898">
        <w:rPr>
          <w:sz w:val="20"/>
          <w:szCs w:val="20"/>
        </w:rPr>
        <w:t>assage when applying cream or lotion</w:t>
      </w:r>
    </w:p>
    <w:p w:rsidR="005E5898" w:rsidRDefault="005E5898" w:rsidP="005E5898">
      <w:pPr>
        <w:pStyle w:val="ListParagraph"/>
        <w:numPr>
          <w:ilvl w:val="0"/>
          <w:numId w:val="10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If the resident finds </w:t>
      </w:r>
      <w:r w:rsidR="0076648B">
        <w:rPr>
          <w:sz w:val="20"/>
          <w:szCs w:val="20"/>
        </w:rPr>
        <w:t>the application of</w:t>
      </w:r>
      <w:r>
        <w:rPr>
          <w:sz w:val="20"/>
          <w:szCs w:val="20"/>
        </w:rPr>
        <w:t xml:space="preserve"> lotion soothing, try it at a time of day when he/she becomes restless</w:t>
      </w:r>
    </w:p>
    <w:p w:rsidR="005E5898" w:rsidRDefault="005E5898" w:rsidP="005E5898">
      <w:pPr>
        <w:pStyle w:val="ListParagraph"/>
        <w:numPr>
          <w:ilvl w:val="0"/>
          <w:numId w:val="10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For women, applying make-up may be an important part of their daily routine – simplify the routine, and let the resident do as much as possible</w:t>
      </w:r>
    </w:p>
    <w:p w:rsidR="005E5898" w:rsidRPr="005E5898" w:rsidRDefault="005E5898" w:rsidP="005E5898">
      <w:pPr>
        <w:spacing w:after="0" w:line="240" w:lineRule="auto"/>
        <w:rPr>
          <w:sz w:val="20"/>
          <w:szCs w:val="20"/>
        </w:rPr>
      </w:pPr>
    </w:p>
    <w:p w:rsidR="005E5898" w:rsidRDefault="005E5898" w:rsidP="00743455">
      <w:pPr>
        <w:spacing w:after="0" w:line="240" w:lineRule="auto"/>
        <w:rPr>
          <w:b/>
          <w:sz w:val="20"/>
          <w:szCs w:val="20"/>
        </w:rPr>
      </w:pPr>
    </w:p>
    <w:p w:rsidR="00743455" w:rsidRDefault="00743455" w:rsidP="00743455">
      <w:pPr>
        <w:spacing w:after="0" w:line="240" w:lineRule="auto"/>
        <w:rPr>
          <w:sz w:val="20"/>
          <w:szCs w:val="20"/>
        </w:rPr>
      </w:pPr>
      <w:r>
        <w:rPr>
          <w:b/>
          <w:sz w:val="20"/>
          <w:szCs w:val="20"/>
        </w:rPr>
        <w:t>Dressing</w:t>
      </w:r>
    </w:p>
    <w:p w:rsidR="00743455" w:rsidRPr="00743455" w:rsidRDefault="00743455" w:rsidP="00743455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Keep closets free of excess clothing</w:t>
      </w:r>
    </w:p>
    <w:p w:rsidR="00743455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Let the resident choose the clothes he/she wants to wear, but limit the number of choices to make the decision easier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Lay out the clothes in the order that they should be donned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If the resident insists on wearing the same clothes every day, talk with the family about getting duplicates of </w:t>
      </w:r>
      <w:r w:rsidR="009B5A45">
        <w:rPr>
          <w:sz w:val="20"/>
          <w:szCs w:val="20"/>
        </w:rPr>
        <w:t>his/her</w:t>
      </w:r>
      <w:r>
        <w:rPr>
          <w:sz w:val="20"/>
          <w:szCs w:val="20"/>
        </w:rPr>
        <w:t xml:space="preserve"> favorite outfits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Choose clothing that is simple for the resident to don – shirts, blouses and sweaters that button in the front are easier to work with than pullover style garments.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Consider garments with zippers or Velcro – they may be easier for the resident to </w:t>
      </w:r>
      <w:r w:rsidR="005D743E">
        <w:rPr>
          <w:sz w:val="20"/>
          <w:szCs w:val="20"/>
        </w:rPr>
        <w:t>put on and take off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Shoes should be comfortable, with non-slip soles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Break down the task of dressing into small steps</w:t>
      </w:r>
      <w:r w:rsidR="005D743E">
        <w:rPr>
          <w:sz w:val="20"/>
          <w:szCs w:val="20"/>
        </w:rPr>
        <w:t>;</w:t>
      </w:r>
      <w:r>
        <w:rPr>
          <w:sz w:val="20"/>
          <w:szCs w:val="20"/>
        </w:rPr>
        <w:t xml:space="preserve"> modeling them for the resident may help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Assist as needed, but encourage the resident to do as much as possible for him/herself</w:t>
      </w:r>
    </w:p>
    <w:p w:rsidR="00B55F7F" w:rsidRDefault="00B55F7F" w:rsidP="00B55F7F">
      <w:pPr>
        <w:pStyle w:val="ListParagraph"/>
        <w:numPr>
          <w:ilvl w:val="0"/>
          <w:numId w:val="8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Allow adequate time for the resident to get dressed</w:t>
      </w:r>
    </w:p>
    <w:p w:rsidR="00B55F7F" w:rsidRP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743455" w:rsidP="00743455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B55F7F" w:rsidRDefault="00B55F7F" w:rsidP="00743455">
      <w:pPr>
        <w:spacing w:after="0" w:line="240" w:lineRule="auto"/>
        <w:rPr>
          <w:sz w:val="20"/>
          <w:szCs w:val="20"/>
        </w:rPr>
      </w:pPr>
    </w:p>
    <w:p w:rsidR="00B55F7F" w:rsidRDefault="00B55F7F" w:rsidP="00743455">
      <w:pPr>
        <w:spacing w:after="0" w:line="240" w:lineRule="auto"/>
        <w:rPr>
          <w:sz w:val="20"/>
          <w:szCs w:val="20"/>
        </w:rPr>
      </w:pPr>
    </w:p>
    <w:p w:rsidR="00B55F7F" w:rsidRDefault="00B55F7F" w:rsidP="00743455">
      <w:pPr>
        <w:spacing w:after="0" w:line="240" w:lineRule="auto"/>
        <w:rPr>
          <w:sz w:val="20"/>
          <w:szCs w:val="20"/>
        </w:rPr>
      </w:pPr>
    </w:p>
    <w:p w:rsidR="00B55F7F" w:rsidRDefault="00B55F7F" w:rsidP="00743455">
      <w:pPr>
        <w:spacing w:after="0" w:line="240" w:lineRule="auto"/>
        <w:rPr>
          <w:sz w:val="20"/>
          <w:szCs w:val="20"/>
        </w:rPr>
      </w:pPr>
      <w:r>
        <w:rPr>
          <w:noProof/>
        </w:rPr>
        <w:drawing>
          <wp:inline distT="0" distB="0" distL="0" distR="0" wp14:anchorId="7E9B4182" wp14:editId="252D235F">
            <wp:extent cx="2562225" cy="904315"/>
            <wp:effectExtent l="0" t="0" r="0" b="0"/>
            <wp:docPr id="1" name="Picture 1" descr="C:\Users\smead\AppData\Local\Temp\Color_DADS_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mead\AppData\Local\Temp\Color_DADS_H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48" cy="91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523" w:rsidRDefault="001A0523" w:rsidP="00743455">
      <w:pPr>
        <w:spacing w:after="0" w:line="240" w:lineRule="auto"/>
        <w:rPr>
          <w:sz w:val="20"/>
          <w:szCs w:val="20"/>
        </w:rPr>
      </w:pPr>
    </w:p>
    <w:p w:rsidR="001A0523" w:rsidRDefault="001A0523" w:rsidP="00743455">
      <w:pPr>
        <w:spacing w:after="0" w:line="240" w:lineRule="auto"/>
        <w:rPr>
          <w:b/>
          <w:sz w:val="20"/>
          <w:szCs w:val="20"/>
        </w:rPr>
      </w:pPr>
    </w:p>
    <w:p w:rsidR="00B55F7F" w:rsidRDefault="00B55F7F" w:rsidP="00743455">
      <w:pPr>
        <w:spacing w:after="0" w:line="240" w:lineRule="auto"/>
        <w:rPr>
          <w:sz w:val="20"/>
          <w:szCs w:val="20"/>
        </w:rPr>
      </w:pPr>
      <w:r>
        <w:rPr>
          <w:b/>
          <w:sz w:val="20"/>
          <w:szCs w:val="20"/>
        </w:rPr>
        <w:t>General Tips and Strategies</w:t>
      </w:r>
    </w:p>
    <w:p w:rsidR="00B55F7F" w:rsidRDefault="00B55F7F" w:rsidP="00743455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Be patient!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Respect the resident’s privacy and dignity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Be flexible and creative when providing care – keep options open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Limit distractions when completing personal care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contrasting colors to help the resident pick out objects easily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If the resident wears glasses, make sure they are </w:t>
      </w:r>
      <w:r w:rsidR="00E126DF">
        <w:rPr>
          <w:sz w:val="20"/>
          <w:szCs w:val="20"/>
        </w:rPr>
        <w:t xml:space="preserve">kept </w:t>
      </w:r>
      <w:r>
        <w:rPr>
          <w:sz w:val="20"/>
          <w:szCs w:val="20"/>
        </w:rPr>
        <w:t>clean and in good repair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Check hearing aid batteries regularly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Keep the resident’s bathroom neat, avoiding excess objects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Consider removing or covering the mirror if it creates anxiety for the resident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Be aware of your body language and tone of voice</w:t>
      </w:r>
    </w:p>
    <w:p w:rsidR="00B55F7F" w:rsidRDefault="00B55F7F" w:rsidP="00B55F7F">
      <w:pPr>
        <w:pStyle w:val="ListParagraph"/>
        <w:numPr>
          <w:ilvl w:val="0"/>
          <w:numId w:val="9"/>
        </w:num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>Use positive, encouraging and friendly facial expressions</w:t>
      </w: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1A0523" w:rsidRDefault="001A0523" w:rsidP="00B55F7F">
      <w:pPr>
        <w:spacing w:after="0" w:line="240" w:lineRule="auto"/>
        <w:rPr>
          <w:sz w:val="20"/>
          <w:szCs w:val="20"/>
        </w:rPr>
      </w:pPr>
      <w:r w:rsidRPr="001A0523">
        <w:rPr>
          <w:b/>
          <w:sz w:val="20"/>
          <w:szCs w:val="20"/>
        </w:rPr>
        <w:t>Quality Monitoring Program Website:</w:t>
      </w:r>
      <w:r>
        <w:rPr>
          <w:sz w:val="20"/>
          <w:szCs w:val="20"/>
        </w:rPr>
        <w:t xml:space="preserve"> </w:t>
      </w:r>
      <w:hyperlink r:id="rId10" w:history="1">
        <w:r w:rsidRPr="004D44AF">
          <w:rPr>
            <w:rStyle w:val="Hyperlink"/>
            <w:sz w:val="20"/>
            <w:szCs w:val="20"/>
          </w:rPr>
          <w:t>http://www.dads.state.tx.us/providers/qmp/index.cfm</w:t>
        </w:r>
      </w:hyperlink>
    </w:p>
    <w:p w:rsidR="00B55F7F" w:rsidRDefault="00B55F7F" w:rsidP="00B55F7F">
      <w:pPr>
        <w:spacing w:after="0" w:line="240" w:lineRule="auto"/>
        <w:rPr>
          <w:sz w:val="20"/>
          <w:szCs w:val="20"/>
        </w:rPr>
      </w:pPr>
    </w:p>
    <w:p w:rsidR="00B55F7F" w:rsidRPr="001A0523" w:rsidRDefault="00B55F7F" w:rsidP="00B55F7F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References: </w:t>
      </w:r>
    </w:p>
    <w:p w:rsidR="00B55F7F" w:rsidRPr="001A0523" w:rsidRDefault="00B55F7F" w:rsidP="00B55F7F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Alzheimer’s Association Caregiver Center </w:t>
      </w:r>
      <w:hyperlink r:id="rId11" w:history="1">
        <w:r w:rsidRPr="001A0523">
          <w:rPr>
            <w:rStyle w:val="Hyperlink"/>
            <w:sz w:val="16"/>
            <w:szCs w:val="16"/>
          </w:rPr>
          <w:t>http://www.alz.org/care/overview.asp</w:t>
        </w:r>
      </w:hyperlink>
    </w:p>
    <w:p w:rsidR="00B55F7F" w:rsidRPr="001A0523" w:rsidRDefault="00B55F7F" w:rsidP="00B55F7F">
      <w:pPr>
        <w:spacing w:after="0" w:line="240" w:lineRule="auto"/>
        <w:rPr>
          <w:sz w:val="16"/>
          <w:szCs w:val="16"/>
        </w:rPr>
      </w:pPr>
      <w:r w:rsidRPr="001A0523">
        <w:rPr>
          <w:sz w:val="16"/>
          <w:szCs w:val="16"/>
        </w:rPr>
        <w:t xml:space="preserve">Alzheimer’s </w:t>
      </w:r>
      <w:r w:rsidR="001A0523" w:rsidRPr="001A0523">
        <w:rPr>
          <w:sz w:val="16"/>
          <w:szCs w:val="16"/>
        </w:rPr>
        <w:t xml:space="preserve">Society </w:t>
      </w:r>
      <w:hyperlink r:id="rId12" w:history="1">
        <w:r w:rsidRPr="001A0523">
          <w:rPr>
            <w:rStyle w:val="Hyperlink"/>
            <w:sz w:val="16"/>
            <w:szCs w:val="16"/>
          </w:rPr>
          <w:t>http://www.alzheimers.org.uk/</w:t>
        </w:r>
      </w:hyperlink>
    </w:p>
    <w:p w:rsidR="003E5D0B" w:rsidRDefault="003E5D0B" w:rsidP="00B55F7F">
      <w:pPr>
        <w:spacing w:after="0" w:line="240" w:lineRule="auto"/>
        <w:rPr>
          <w:sz w:val="20"/>
          <w:szCs w:val="20"/>
        </w:rPr>
      </w:pPr>
    </w:p>
    <w:sectPr w:rsidR="003E5D0B" w:rsidSect="00E95A7D">
      <w:type w:val="continuous"/>
      <w:pgSz w:w="15840" w:h="12240" w:orient="landscape"/>
      <w:pgMar w:top="720" w:right="720" w:bottom="720" w:left="72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E63FE"/>
    <w:multiLevelType w:val="hybridMultilevel"/>
    <w:tmpl w:val="82C2E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166FF3"/>
    <w:multiLevelType w:val="hybridMultilevel"/>
    <w:tmpl w:val="042AFB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D62E9E"/>
    <w:multiLevelType w:val="hybridMultilevel"/>
    <w:tmpl w:val="1A28DA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494D2C"/>
    <w:multiLevelType w:val="hybridMultilevel"/>
    <w:tmpl w:val="8E9ED3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FC24475"/>
    <w:multiLevelType w:val="hybridMultilevel"/>
    <w:tmpl w:val="E0689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7181879"/>
    <w:multiLevelType w:val="hybridMultilevel"/>
    <w:tmpl w:val="074E90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61607B"/>
    <w:multiLevelType w:val="hybridMultilevel"/>
    <w:tmpl w:val="57B887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C4F1291"/>
    <w:multiLevelType w:val="hybridMultilevel"/>
    <w:tmpl w:val="F3361C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DA00D0B"/>
    <w:multiLevelType w:val="hybridMultilevel"/>
    <w:tmpl w:val="45C28C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9A53DE"/>
    <w:multiLevelType w:val="hybridMultilevel"/>
    <w:tmpl w:val="82A446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7"/>
  </w:num>
  <w:num w:numId="5">
    <w:abstractNumId w:val="3"/>
  </w:num>
  <w:num w:numId="6">
    <w:abstractNumId w:val="5"/>
  </w:num>
  <w:num w:numId="7">
    <w:abstractNumId w:val="2"/>
  </w:num>
  <w:num w:numId="8">
    <w:abstractNumId w:val="8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286"/>
    <w:rsid w:val="001A0523"/>
    <w:rsid w:val="001A7629"/>
    <w:rsid w:val="003E5D0B"/>
    <w:rsid w:val="00430687"/>
    <w:rsid w:val="00447286"/>
    <w:rsid w:val="00476909"/>
    <w:rsid w:val="005917FD"/>
    <w:rsid w:val="005D743E"/>
    <w:rsid w:val="005E5898"/>
    <w:rsid w:val="00743455"/>
    <w:rsid w:val="0075119E"/>
    <w:rsid w:val="0076648B"/>
    <w:rsid w:val="009B5A45"/>
    <w:rsid w:val="00A55FEE"/>
    <w:rsid w:val="00B55F7F"/>
    <w:rsid w:val="00E126DF"/>
    <w:rsid w:val="00E95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4728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43455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A052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4728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43455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A052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lz.org/care/overview.asp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www.dads.state.tx.us/providers/qmp/index.cfm" TargetMode="External"/><Relationship Id="rId12" Type="http://schemas.openxmlformats.org/officeDocument/2006/relationships/hyperlink" Target="http://www.alzheimers.org.uk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hyperlink" Target="http://www.alz.org/care/overview.asp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dads.state.tx.us/providers/qmp/index.cf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alzheimers.org.uk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782</Words>
  <Characters>4463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Department on Ageing and Disability Services</Company>
  <LinksUpToDate>false</LinksUpToDate>
  <CharactersWithSpaces>5235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Mead,Sheri (DADS)</dc:creator>
  <cp:lastModifiedBy>Mead,Sheri (DADS)</cp:lastModifiedBy>
  <cp:revision>2</cp:revision>
  <dcterms:created xsi:type="dcterms:W3CDTF">2015-10-30T16:06:00Z</dcterms:created>
  <dcterms:modified xsi:type="dcterms:W3CDTF">2015-10-30T16:06:00Z</dcterms:modified>
</cp:coreProperties>
</file>